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825A68" w14:textId="77777777" w:rsidR="00356BD4" w:rsidRPr="00B169DF" w:rsidRDefault="00CD6897" w:rsidP="00356BD4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356BD4" w:rsidRPr="004919F0">
        <w:rPr>
          <w:rFonts w:ascii="Corbel" w:hAnsi="Corbel"/>
          <w:bCs/>
          <w:i/>
        </w:rPr>
        <w:t>Załącznik nr 1.5 do Zarządzenia Rektora UR nr 61/2025</w:t>
      </w:r>
    </w:p>
    <w:p w14:paraId="2AD31243" w14:textId="77777777" w:rsidR="00356BD4" w:rsidRPr="00B169DF" w:rsidRDefault="00356BD4" w:rsidP="00356BD4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7E705CF1" w14:textId="77777777" w:rsidR="00356BD4" w:rsidRPr="00B169DF" w:rsidRDefault="00356BD4" w:rsidP="00356BD4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2025-2027</w:t>
      </w:r>
    </w:p>
    <w:p w14:paraId="37AA8A21" w14:textId="77777777" w:rsidR="00356BD4" w:rsidRPr="00B169DF" w:rsidRDefault="00356BD4" w:rsidP="00356BD4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       </w:t>
      </w:r>
      <w:r w:rsidRPr="00B169DF">
        <w:rPr>
          <w:rFonts w:ascii="Corbel" w:hAnsi="Corbel"/>
          <w:i/>
          <w:sz w:val="20"/>
          <w:szCs w:val="20"/>
        </w:rPr>
        <w:t>(skrajne daty</w:t>
      </w:r>
      <w:r w:rsidRPr="00B169DF">
        <w:rPr>
          <w:rFonts w:ascii="Corbel" w:hAnsi="Corbel"/>
          <w:sz w:val="20"/>
          <w:szCs w:val="20"/>
        </w:rPr>
        <w:t>)</w:t>
      </w:r>
    </w:p>
    <w:p w14:paraId="2481E224" w14:textId="77777777" w:rsidR="00356BD4" w:rsidRPr="00B169DF" w:rsidRDefault="00356BD4" w:rsidP="00356BD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 xml:space="preserve">Rok akademicki   </w:t>
      </w:r>
      <w:r>
        <w:rPr>
          <w:rFonts w:ascii="Corbel" w:hAnsi="Corbel"/>
          <w:sz w:val="20"/>
          <w:szCs w:val="20"/>
        </w:rPr>
        <w:t>2026/2027</w:t>
      </w:r>
    </w:p>
    <w:p w14:paraId="759873C3" w14:textId="25CD43DD" w:rsidR="0085747A" w:rsidRPr="009C54AE" w:rsidRDefault="0085747A" w:rsidP="00356BD4">
      <w:pPr>
        <w:spacing w:line="240" w:lineRule="auto"/>
        <w:jc w:val="right"/>
        <w:rPr>
          <w:rFonts w:ascii="Corbel" w:hAnsi="Corbel"/>
          <w:sz w:val="24"/>
          <w:szCs w:val="24"/>
        </w:rPr>
      </w:pPr>
    </w:p>
    <w:p w14:paraId="749E062F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717CE48" w14:textId="77777777" w:rsidTr="00B819C8">
        <w:tc>
          <w:tcPr>
            <w:tcW w:w="2694" w:type="dxa"/>
            <w:vAlign w:val="center"/>
          </w:tcPr>
          <w:p w14:paraId="6D602D2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DB07F7E" w14:textId="77777777" w:rsidR="0085747A" w:rsidRPr="009C54AE" w:rsidRDefault="007D7EA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Przemijanie i śmierć w kulturze indoeuropejskiej</w:t>
            </w:r>
          </w:p>
        </w:tc>
      </w:tr>
      <w:tr w:rsidR="0085747A" w:rsidRPr="009C54AE" w14:paraId="77F9F076" w14:textId="77777777" w:rsidTr="00B819C8">
        <w:tc>
          <w:tcPr>
            <w:tcW w:w="2694" w:type="dxa"/>
            <w:vAlign w:val="center"/>
          </w:tcPr>
          <w:p w14:paraId="07515AE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71912FA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356BD4" w:rsidRPr="009C54AE" w14:paraId="45EF93C7" w14:textId="77777777" w:rsidTr="00B819C8">
        <w:tc>
          <w:tcPr>
            <w:tcW w:w="2694" w:type="dxa"/>
            <w:vAlign w:val="center"/>
          </w:tcPr>
          <w:p w14:paraId="4A8AD16F" w14:textId="77777777" w:rsidR="00356BD4" w:rsidRPr="009C54AE" w:rsidRDefault="00356BD4" w:rsidP="00356BD4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A915ED3" w14:textId="76D93149" w:rsidR="00356BD4" w:rsidRPr="009C54AE" w:rsidRDefault="00356BD4" w:rsidP="00356B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 Pedagogiki i Filozofii</w:t>
            </w:r>
          </w:p>
        </w:tc>
      </w:tr>
      <w:tr w:rsidR="00356BD4" w:rsidRPr="009C54AE" w14:paraId="19E6F711" w14:textId="77777777" w:rsidTr="00B819C8">
        <w:tc>
          <w:tcPr>
            <w:tcW w:w="2694" w:type="dxa"/>
            <w:vAlign w:val="center"/>
          </w:tcPr>
          <w:p w14:paraId="13050BF1" w14:textId="77777777" w:rsidR="00356BD4" w:rsidRPr="009C54AE" w:rsidRDefault="00356BD4" w:rsidP="00356B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3A7DD70" w14:textId="3993CF81" w:rsidR="00356BD4" w:rsidRPr="009C54AE" w:rsidRDefault="00356BD4" w:rsidP="00356B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Filozofii</w:t>
            </w:r>
          </w:p>
        </w:tc>
      </w:tr>
      <w:tr w:rsidR="0085747A" w:rsidRPr="009C54AE" w14:paraId="2FDE8C77" w14:textId="77777777" w:rsidTr="00B819C8">
        <w:tc>
          <w:tcPr>
            <w:tcW w:w="2694" w:type="dxa"/>
            <w:vAlign w:val="center"/>
          </w:tcPr>
          <w:p w14:paraId="4CA117C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B1AD808" w14:textId="77777777" w:rsidR="0085747A" w:rsidRPr="009C54AE" w:rsidRDefault="009D37A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Komunikacja Międzykulturowa</w:t>
            </w:r>
          </w:p>
        </w:tc>
      </w:tr>
      <w:tr w:rsidR="0085747A" w:rsidRPr="009C54AE" w14:paraId="4E5C5037" w14:textId="77777777" w:rsidTr="00B819C8">
        <w:tc>
          <w:tcPr>
            <w:tcW w:w="2694" w:type="dxa"/>
            <w:vAlign w:val="center"/>
          </w:tcPr>
          <w:p w14:paraId="07BF77BE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7616493" w14:textId="77777777" w:rsidR="0085747A" w:rsidRPr="009C54AE" w:rsidRDefault="009D37A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stopień</w:t>
            </w:r>
          </w:p>
        </w:tc>
      </w:tr>
      <w:tr w:rsidR="0085747A" w:rsidRPr="009C54AE" w14:paraId="54FD7ECE" w14:textId="77777777" w:rsidTr="00B819C8">
        <w:tc>
          <w:tcPr>
            <w:tcW w:w="2694" w:type="dxa"/>
            <w:vAlign w:val="center"/>
          </w:tcPr>
          <w:p w14:paraId="467E2EA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1D00931" w14:textId="77777777" w:rsidR="0085747A" w:rsidRPr="009C54AE" w:rsidRDefault="009D37A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647AD2E7" w14:textId="77777777" w:rsidTr="00B819C8">
        <w:tc>
          <w:tcPr>
            <w:tcW w:w="2694" w:type="dxa"/>
            <w:vAlign w:val="center"/>
          </w:tcPr>
          <w:p w14:paraId="1BF6952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C4DDB8" w14:textId="77777777" w:rsidR="0085747A" w:rsidRPr="009C54AE" w:rsidRDefault="009D37A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5747A" w:rsidRPr="009C54AE" w14:paraId="2402AF19" w14:textId="77777777" w:rsidTr="00B819C8">
        <w:tc>
          <w:tcPr>
            <w:tcW w:w="2694" w:type="dxa"/>
            <w:vAlign w:val="center"/>
          </w:tcPr>
          <w:p w14:paraId="56F9D9C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A25B7A2" w14:textId="77777777" w:rsidR="0085747A" w:rsidRPr="009C54AE" w:rsidRDefault="00172AB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2 semestr 4</w:t>
            </w:r>
          </w:p>
        </w:tc>
      </w:tr>
      <w:tr w:rsidR="0085747A" w:rsidRPr="009C54AE" w14:paraId="08F4B294" w14:textId="77777777" w:rsidTr="00B819C8">
        <w:tc>
          <w:tcPr>
            <w:tcW w:w="2694" w:type="dxa"/>
            <w:vAlign w:val="center"/>
          </w:tcPr>
          <w:p w14:paraId="1604257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81E9987" w14:textId="25ABAE96" w:rsidR="0085747A" w:rsidRPr="009C54AE" w:rsidRDefault="00D426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426DA">
              <w:rPr>
                <w:rFonts w:ascii="Corbel" w:hAnsi="Corbel"/>
                <w:b w:val="0"/>
                <w:sz w:val="24"/>
                <w:szCs w:val="24"/>
              </w:rPr>
              <w:t>Kierunkowy do wyboru</w:t>
            </w:r>
          </w:p>
        </w:tc>
      </w:tr>
      <w:tr w:rsidR="00923D7D" w:rsidRPr="009C54AE" w14:paraId="43877489" w14:textId="77777777" w:rsidTr="00B819C8">
        <w:tc>
          <w:tcPr>
            <w:tcW w:w="2694" w:type="dxa"/>
            <w:vAlign w:val="center"/>
          </w:tcPr>
          <w:p w14:paraId="2E7385C6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DFC4A3" w14:textId="77777777" w:rsidR="00923D7D" w:rsidRPr="009C54AE" w:rsidRDefault="009D37A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7590513B" w14:textId="77777777" w:rsidTr="00B819C8">
        <w:tc>
          <w:tcPr>
            <w:tcW w:w="2694" w:type="dxa"/>
            <w:vAlign w:val="center"/>
          </w:tcPr>
          <w:p w14:paraId="3E8E850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C918460" w14:textId="77777777" w:rsidR="0085747A" w:rsidRPr="009C54AE" w:rsidRDefault="009D37A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Jadwiga Skrzypek - Faluszczak</w:t>
            </w:r>
          </w:p>
        </w:tc>
      </w:tr>
      <w:tr w:rsidR="0085747A" w:rsidRPr="009C54AE" w14:paraId="088B68F1" w14:textId="77777777" w:rsidTr="00B819C8">
        <w:tc>
          <w:tcPr>
            <w:tcW w:w="2694" w:type="dxa"/>
            <w:vAlign w:val="center"/>
          </w:tcPr>
          <w:p w14:paraId="3C89361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6ED4C0C" w14:textId="77777777" w:rsidR="0085747A" w:rsidRPr="009C54AE" w:rsidRDefault="009D37A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Jadwiga Skrzypek - Faluszczak</w:t>
            </w:r>
          </w:p>
        </w:tc>
      </w:tr>
    </w:tbl>
    <w:p w14:paraId="67458D56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24C076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9C4576D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C5AD12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1079F325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7B0B9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EE368F9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EE20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725B5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27244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A75B1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E23A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8B5ED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C14FE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2C1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5CDC3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5A8E3FE7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183E5" w14:textId="77777777" w:rsidR="00015B8F" w:rsidRPr="009C54AE" w:rsidRDefault="00172AB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DBD88" w14:textId="77777777" w:rsidR="00015B8F" w:rsidRPr="009C54AE" w:rsidRDefault="00BE635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D065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8FBD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3395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B48D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7686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E208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18E7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42FE4" w14:textId="77777777" w:rsidR="00015B8F" w:rsidRPr="009C54AE" w:rsidRDefault="00172AB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C2C97D4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5C96B77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B2CB110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C917DF8" w14:textId="77777777" w:rsidR="0085747A" w:rsidRPr="00257E00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  <w:r w:rsidRPr="00972773">
        <w:rPr>
          <w:rFonts w:ascii="Corbel" w:hAnsi="Corbel"/>
          <w:b w:val="0"/>
          <w:smallCaps w:val="0"/>
          <w:szCs w:val="24"/>
        </w:rPr>
        <w:t>zajęcia w formie tradycyjnej</w:t>
      </w:r>
      <w:r w:rsidRPr="00257E00">
        <w:rPr>
          <w:rFonts w:ascii="Corbel" w:hAnsi="Corbel"/>
          <w:b w:val="0"/>
          <w:smallCaps w:val="0"/>
          <w:szCs w:val="24"/>
        </w:rPr>
        <w:t xml:space="preserve"> </w:t>
      </w:r>
    </w:p>
    <w:p w14:paraId="449A4DB0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257E00">
        <w:rPr>
          <w:rFonts w:ascii="MS Gothic" w:eastAsia="MS Gothic" w:hAnsi="MS Gothic" w:cs="MS Gothic" w:hint="eastAsia"/>
          <w:b w:val="0"/>
          <w:szCs w:val="24"/>
        </w:rPr>
        <w:t>☐</w:t>
      </w:r>
      <w:r w:rsidRPr="00257E00">
        <w:rPr>
          <w:rFonts w:ascii="Corbel" w:hAnsi="Corbel"/>
          <w:b w:val="0"/>
          <w:smallCaps w:val="0"/>
          <w:szCs w:val="24"/>
        </w:rPr>
        <w:t xml:space="preserve"> </w:t>
      </w:r>
      <w:r w:rsidRPr="00972773">
        <w:rPr>
          <w:rFonts w:ascii="Corbel" w:hAnsi="Corbel"/>
          <w:smallCaps w:val="0"/>
          <w:szCs w:val="24"/>
          <w:u w:val="single"/>
        </w:rPr>
        <w:t>zajęcia realizowane z wykorzystaniem metod i technik kształcenia na odległość</w:t>
      </w:r>
    </w:p>
    <w:p w14:paraId="6EA3346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61F0B20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3565FF">
        <w:rPr>
          <w:rFonts w:ascii="Corbel" w:hAnsi="Corbel"/>
          <w:b w:val="0"/>
          <w:smallCaps w:val="0"/>
          <w:szCs w:val="24"/>
          <w:u w:val="single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14:paraId="6FFA6FB6" w14:textId="77777777" w:rsidR="009C54AE" w:rsidRDefault="00D37469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759C95F2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331566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4B6A755" w14:textId="77777777" w:rsidTr="00745302">
        <w:tc>
          <w:tcPr>
            <w:tcW w:w="9670" w:type="dxa"/>
          </w:tcPr>
          <w:p w14:paraId="66CD9AFE" w14:textId="77777777" w:rsidR="0085747A" w:rsidRPr="009C54AE" w:rsidRDefault="003565FF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Podstawowe pojęcia z dziedziny antropologii i filozofii.</w:t>
            </w:r>
          </w:p>
          <w:p w14:paraId="78BFE4BA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1E3E5A26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915176E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1930B692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CD8D02F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4B7906A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4CEB225E" w14:textId="77777777" w:rsidTr="00923D7D">
        <w:tc>
          <w:tcPr>
            <w:tcW w:w="851" w:type="dxa"/>
            <w:vAlign w:val="center"/>
          </w:tcPr>
          <w:p w14:paraId="312BF75E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EBDA836" w14:textId="77777777" w:rsidR="0085747A" w:rsidRPr="009C54AE" w:rsidRDefault="009446B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Celem przedmiotu jest poszerzenie wiedzy z zakresu antropologii. Student ponad to pogłębia swoją wiedzę na temat procesów zachodzących w kulturze na przestrzeni wieków. Ma świadomość przenikania się elementów różnych kultur. Celem jest zatem znajomość kierunków rozwoju procesów zaistniałych w kulturze. </w:t>
            </w:r>
          </w:p>
        </w:tc>
      </w:tr>
      <w:tr w:rsidR="0085747A" w:rsidRPr="009C54AE" w14:paraId="781FFB7C" w14:textId="77777777" w:rsidTr="00923D7D">
        <w:tc>
          <w:tcPr>
            <w:tcW w:w="851" w:type="dxa"/>
            <w:vAlign w:val="center"/>
          </w:tcPr>
          <w:p w14:paraId="739248A3" w14:textId="77777777" w:rsidR="0085747A" w:rsidRPr="009C54AE" w:rsidRDefault="009446BD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DF982E9" w14:textId="77777777" w:rsidR="0085747A" w:rsidRPr="009C54AE" w:rsidRDefault="009446B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Celem jest umiejętność analizowania, selekcjonowania i oceniania danych wytworów kultury. Student bowiem potrafi </w:t>
            </w:r>
            <w:r w:rsidR="002716F2">
              <w:rPr>
                <w:rFonts w:ascii="Corbel" w:hAnsi="Corbel"/>
                <w:b w:val="0"/>
                <w:sz w:val="24"/>
                <w:szCs w:val="24"/>
              </w:rPr>
              <w:t>posługiwać się ujęciami teoretycznymi stojącymi u źródeł kultury indoeuropejskiej.</w:t>
            </w:r>
          </w:p>
        </w:tc>
      </w:tr>
      <w:tr w:rsidR="0085747A" w:rsidRPr="009C54AE" w14:paraId="39EB4BBA" w14:textId="77777777" w:rsidTr="00923D7D">
        <w:tc>
          <w:tcPr>
            <w:tcW w:w="851" w:type="dxa"/>
            <w:vAlign w:val="center"/>
          </w:tcPr>
          <w:p w14:paraId="7DFFB1E3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Cn</w:t>
            </w:r>
          </w:p>
        </w:tc>
        <w:tc>
          <w:tcPr>
            <w:tcW w:w="8819" w:type="dxa"/>
            <w:vAlign w:val="center"/>
          </w:tcPr>
          <w:p w14:paraId="55585CC1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12C502D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B0A33D7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1739B1E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19B5EFF9" w14:textId="77777777" w:rsidTr="0071620A">
        <w:tc>
          <w:tcPr>
            <w:tcW w:w="1701" w:type="dxa"/>
            <w:vAlign w:val="center"/>
          </w:tcPr>
          <w:p w14:paraId="0B12A9D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60A4BB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4075E3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256BD293" w14:textId="77777777" w:rsidTr="005E6E85">
        <w:tc>
          <w:tcPr>
            <w:tcW w:w="1701" w:type="dxa"/>
          </w:tcPr>
          <w:p w14:paraId="73C3D95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B755C5C" w14:textId="77777777" w:rsidR="003565FF" w:rsidRPr="009D37AF" w:rsidRDefault="003565FF" w:rsidP="009C54AE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w pogłębionym</w:t>
            </w:r>
            <w:r w:rsidR="009D37AF">
              <w:rPr>
                <w:rFonts w:ascii="Corbel" w:hAnsi="Corbel"/>
                <w:szCs w:val="24"/>
              </w:rPr>
              <w:t xml:space="preserve"> stopniu wiedzę z zakresu bloków</w:t>
            </w:r>
            <w:r>
              <w:rPr>
                <w:rFonts w:ascii="Corbel" w:hAnsi="Corbel"/>
                <w:szCs w:val="24"/>
              </w:rPr>
              <w:t xml:space="preserve"> tematycznych dotyczących </w:t>
            </w:r>
            <w:r w:rsidR="009D37AF">
              <w:rPr>
                <w:rFonts w:ascii="Corbel" w:hAnsi="Corbel"/>
                <w:szCs w:val="24"/>
              </w:rPr>
              <w:t xml:space="preserve">antropologii </w:t>
            </w:r>
            <w:r>
              <w:rPr>
                <w:rFonts w:ascii="Corbel" w:hAnsi="Corbel"/>
                <w:szCs w:val="24"/>
              </w:rPr>
              <w:t xml:space="preserve">kultury, </w:t>
            </w:r>
            <w:r w:rsidR="009D37AF">
              <w:rPr>
                <w:rFonts w:ascii="Corbel" w:hAnsi="Corbel"/>
                <w:szCs w:val="24"/>
              </w:rPr>
              <w:t xml:space="preserve">filozofii antycznej oraz religii orientalnych. Ma wiedzę na temat przenikania się kultur wschodu i zachodu pewnego rodzaju </w:t>
            </w:r>
            <w:r>
              <w:rPr>
                <w:rFonts w:ascii="Corbel" w:hAnsi="Corbel"/>
                <w:szCs w:val="24"/>
              </w:rPr>
              <w:t>komunikacji</w:t>
            </w:r>
            <w:r w:rsidR="009D37AF">
              <w:rPr>
                <w:rFonts w:ascii="Corbel" w:hAnsi="Corbel"/>
                <w:szCs w:val="24"/>
              </w:rPr>
              <w:t xml:space="preserve"> między nimi. Student potrafi oceniać i krytycznie</w:t>
            </w:r>
            <w:r>
              <w:rPr>
                <w:rFonts w:ascii="Corbel" w:hAnsi="Corbel"/>
                <w:szCs w:val="24"/>
              </w:rPr>
              <w:t xml:space="preserve"> m</w:t>
            </w:r>
            <w:r w:rsidR="009D37AF">
              <w:rPr>
                <w:rFonts w:ascii="Corbel" w:hAnsi="Corbel"/>
                <w:szCs w:val="24"/>
              </w:rPr>
              <w:t xml:space="preserve">yśleć na temat procesów kulturowych i idei zaistniałych w toku tych procesów. Zna kierunki </w:t>
            </w:r>
            <w:r>
              <w:rPr>
                <w:rFonts w:ascii="Corbel" w:hAnsi="Corbel"/>
                <w:szCs w:val="24"/>
              </w:rPr>
              <w:t xml:space="preserve"> kierunki rozwoju i najważniejsze os</w:t>
            </w:r>
            <w:r w:rsidR="009D37AF">
              <w:rPr>
                <w:rFonts w:ascii="Corbel" w:hAnsi="Corbel"/>
                <w:szCs w:val="24"/>
              </w:rPr>
              <w:t xml:space="preserve">iągnięcia z zakresu komunikacji </w:t>
            </w:r>
            <w:r>
              <w:rPr>
                <w:rFonts w:ascii="Corbel" w:hAnsi="Corbel"/>
                <w:szCs w:val="24"/>
              </w:rPr>
              <w:t>międzykulturowej</w:t>
            </w:r>
            <w:r w:rsidR="009D37AF">
              <w:rPr>
                <w:rFonts w:ascii="Corbel" w:hAnsi="Corbel"/>
                <w:szCs w:val="24"/>
              </w:rPr>
              <w:t xml:space="preserve"> łączącej myśl wschodnią i zachodnią. Student ma wiedzę dotyczącej kompleksowej natury</w:t>
            </w:r>
            <w:r w:rsidRPr="00B47648">
              <w:rPr>
                <w:rFonts w:ascii="Corbel" w:hAnsi="Corbel"/>
                <w:szCs w:val="24"/>
              </w:rPr>
              <w:t xml:space="preserve"> języka oraz jego złożoności i historyczno-kulturową zmienność</w:t>
            </w:r>
            <w:r w:rsidR="009D37A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873" w:type="dxa"/>
          </w:tcPr>
          <w:p w14:paraId="2064FE2E" w14:textId="77777777" w:rsidR="0085747A" w:rsidRDefault="003565F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5D77EC7F" w14:textId="77777777" w:rsidR="003565FF" w:rsidRDefault="003565F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CB8B068" w14:textId="77777777" w:rsidR="003565FF" w:rsidRDefault="003565F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45471AE" w14:textId="77777777" w:rsidR="003565FF" w:rsidRDefault="003565F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699E945" w14:textId="77777777" w:rsidR="003565FF" w:rsidRDefault="003565F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996B35C" w14:textId="19BC4801" w:rsidR="003565FF" w:rsidRPr="009C54AE" w:rsidRDefault="003565F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170D36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  <w:tr w:rsidR="0085747A" w:rsidRPr="009C54AE" w14:paraId="4331DCF6" w14:textId="77777777" w:rsidTr="005E6E85">
        <w:tc>
          <w:tcPr>
            <w:tcW w:w="1701" w:type="dxa"/>
          </w:tcPr>
          <w:p w14:paraId="347A188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B0B1B87" w14:textId="77777777" w:rsidR="0085747A" w:rsidRDefault="009D37AF" w:rsidP="009C54AE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 xml:space="preserve">Student potrafi </w:t>
            </w:r>
            <w:r w:rsidR="003565FF">
              <w:rPr>
                <w:rFonts w:ascii="Corbel" w:hAnsi="Corbel"/>
                <w:szCs w:val="24"/>
              </w:rPr>
              <w:t xml:space="preserve"> analizować, oceniać, selekcjonować i użytkować informacje z dziedziny kultury z</w:t>
            </w:r>
            <w:r>
              <w:rPr>
                <w:rFonts w:ascii="Corbel" w:hAnsi="Corbel"/>
                <w:szCs w:val="24"/>
              </w:rPr>
              <w:t xml:space="preserve">achodnioeuropejskiej znając jej źródła.  Potrafi </w:t>
            </w:r>
            <w:r w:rsidR="003565FF">
              <w:rPr>
                <w:rFonts w:ascii="Corbel" w:hAnsi="Corbel"/>
                <w:szCs w:val="24"/>
              </w:rPr>
              <w:t xml:space="preserve">  </w:t>
            </w:r>
          </w:p>
          <w:p w14:paraId="042BDDE4" w14:textId="77777777" w:rsidR="003565FF" w:rsidRPr="009C54AE" w:rsidRDefault="009D37A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zCs w:val="24"/>
              </w:rPr>
              <w:t>posługiwać</w:t>
            </w:r>
            <w:r w:rsidR="003565FF">
              <w:rPr>
                <w:rFonts w:ascii="Corbel" w:hAnsi="Corbel"/>
                <w:szCs w:val="24"/>
              </w:rPr>
              <w:t xml:space="preserve"> się właściwymi ujęciami teoretycznymi rozpoznać, zinterpretować i analizować krytycznie różnego rodzaju wytwory kultury i określić ich rangę w procesie komunikacji międzykulturowej</w:t>
            </w:r>
          </w:p>
        </w:tc>
        <w:tc>
          <w:tcPr>
            <w:tcW w:w="1873" w:type="dxa"/>
          </w:tcPr>
          <w:p w14:paraId="21EC311F" w14:textId="77777777" w:rsidR="0085747A" w:rsidRDefault="003565F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7D253C10" w14:textId="77777777" w:rsidR="003565FF" w:rsidRDefault="003565F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87E2ECC" w14:textId="77777777" w:rsidR="003565FF" w:rsidRDefault="003565F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BD5FAB0" w14:textId="77777777" w:rsidR="003565FF" w:rsidRDefault="003565F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AFEFCB8" w14:textId="47D90672" w:rsidR="003565FF" w:rsidRPr="009C54AE" w:rsidRDefault="003565F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170D36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</w:tr>
      <w:tr w:rsidR="0085747A" w:rsidRPr="009C54AE" w14:paraId="4F6CB00D" w14:textId="77777777" w:rsidTr="005E6E85">
        <w:tc>
          <w:tcPr>
            <w:tcW w:w="1701" w:type="dxa"/>
          </w:tcPr>
          <w:p w14:paraId="6AF6931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3565FF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1075F5BC" w14:textId="77777777" w:rsidR="0085747A" w:rsidRDefault="009D37AF" w:rsidP="009C54AE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 xml:space="preserve">Student nabywa kompetencję </w:t>
            </w:r>
            <w:r w:rsidR="003565FF" w:rsidRPr="00CB4B8D">
              <w:rPr>
                <w:rFonts w:ascii="Corbel" w:hAnsi="Corbel"/>
                <w:szCs w:val="24"/>
              </w:rPr>
              <w:t>krytycznej oceny posiadanej przez siebie w</w:t>
            </w:r>
            <w:r>
              <w:rPr>
                <w:rFonts w:ascii="Corbel" w:hAnsi="Corbel"/>
                <w:szCs w:val="24"/>
              </w:rPr>
              <w:t xml:space="preserve">iedzy, przyjmowania nowych idei dotyczących </w:t>
            </w:r>
            <w:r w:rsidR="0094780B">
              <w:rPr>
                <w:rFonts w:ascii="Corbel" w:hAnsi="Corbel"/>
                <w:szCs w:val="24"/>
              </w:rPr>
              <w:t>spojrzenia na ludzką egzystencję i śmierć. Potrafi zrozumieć różne stanowiska</w:t>
            </w:r>
            <w:r w:rsidR="003565FF" w:rsidRPr="00CB4B8D">
              <w:rPr>
                <w:rFonts w:ascii="Corbel" w:hAnsi="Corbel"/>
                <w:szCs w:val="24"/>
              </w:rPr>
              <w:t xml:space="preserve"> w świe</w:t>
            </w:r>
            <w:r w:rsidR="0094780B">
              <w:rPr>
                <w:rFonts w:ascii="Corbel" w:hAnsi="Corbel"/>
                <w:szCs w:val="24"/>
              </w:rPr>
              <w:t>tle dostępnych nowych argumentów.</w:t>
            </w:r>
          </w:p>
          <w:p w14:paraId="1860E412" w14:textId="77777777" w:rsidR="003565FF" w:rsidRPr="009C54AE" w:rsidRDefault="0094780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zCs w:val="24"/>
              </w:rPr>
              <w:t xml:space="preserve">Student ma kompetencję do </w:t>
            </w:r>
            <w:r w:rsidR="003565FF">
              <w:rPr>
                <w:rFonts w:ascii="Corbel" w:hAnsi="Corbel"/>
                <w:szCs w:val="24"/>
              </w:rPr>
              <w:t>uznania wpływu różnych zjawisk na komunikację międzykulturową i odpowiedzialnego pełnienia ról zawodowych w tym kontekście</w:t>
            </w:r>
          </w:p>
        </w:tc>
        <w:tc>
          <w:tcPr>
            <w:tcW w:w="1873" w:type="dxa"/>
          </w:tcPr>
          <w:p w14:paraId="581A57E9" w14:textId="77777777" w:rsidR="0085747A" w:rsidRDefault="003565F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05AB6987" w14:textId="77777777" w:rsidR="003565FF" w:rsidRDefault="003565F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BFC1864" w14:textId="77777777" w:rsidR="003565FF" w:rsidRDefault="003565F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1407E95" w14:textId="77777777" w:rsidR="003565FF" w:rsidRDefault="003565F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244F432" w14:textId="77777777" w:rsidR="003565FF" w:rsidRDefault="003565F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A58E260" w14:textId="77777777" w:rsidR="003565FF" w:rsidRDefault="003565F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EF17044" w14:textId="77777777" w:rsidR="003565FF" w:rsidRPr="009C54AE" w:rsidRDefault="003565F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14:paraId="17AACA4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E1EBA52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BDE9BED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3610BF85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23E01A33" w14:textId="77777777" w:rsidTr="00923D7D">
        <w:tc>
          <w:tcPr>
            <w:tcW w:w="9639" w:type="dxa"/>
          </w:tcPr>
          <w:p w14:paraId="3B9024C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683BEE88" w14:textId="77777777" w:rsidTr="00923D7D">
        <w:tc>
          <w:tcPr>
            <w:tcW w:w="9639" w:type="dxa"/>
          </w:tcPr>
          <w:p w14:paraId="6759CE92" w14:textId="77777777" w:rsidR="0085747A" w:rsidRDefault="0041720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Problem czasu i przemijania ludzkiej egzystencji  w tradycjach religijnych hinduizmu i buddyzmu. Spojrzenie</w:t>
            </w:r>
            <w:r w:rsidR="00587DDB">
              <w:rPr>
                <w:rFonts w:ascii="Corbel" w:hAnsi="Corbel"/>
                <w:sz w:val="24"/>
                <w:szCs w:val="24"/>
              </w:rPr>
              <w:t xml:space="preserve"> na życie jako przemijanie i zjawisko śmierci w dawnej kulturze Bliskiego Wschodu.</w:t>
            </w:r>
            <w:r w:rsidR="00482EC0">
              <w:rPr>
                <w:rFonts w:ascii="Corbel" w:hAnsi="Corbel"/>
                <w:sz w:val="24"/>
                <w:szCs w:val="24"/>
              </w:rPr>
              <w:t xml:space="preserve"> Teorie i praktyki religijne. Wielość tradycji religijnych a spójność idei.</w:t>
            </w:r>
          </w:p>
          <w:p w14:paraId="7B56B225" w14:textId="77777777" w:rsidR="0041720D" w:rsidRDefault="00482EC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Orfizm jako propozycja filozoficzna.  Dwa obrazy ludzkiej egzystencji</w:t>
            </w:r>
            <w:r w:rsidR="00A33BD2">
              <w:rPr>
                <w:rFonts w:ascii="Corbel" w:hAnsi="Corbel"/>
                <w:sz w:val="24"/>
                <w:szCs w:val="24"/>
              </w:rPr>
              <w:t>:</w:t>
            </w:r>
            <w:r>
              <w:rPr>
                <w:rFonts w:ascii="Corbel" w:hAnsi="Corbel"/>
                <w:sz w:val="24"/>
                <w:szCs w:val="24"/>
              </w:rPr>
              <w:t xml:space="preserve"> człowiek jako istota skończona i nieskończona.  Ś</w:t>
            </w:r>
            <w:r w:rsidR="00587DDB">
              <w:rPr>
                <w:rFonts w:ascii="Corbel" w:hAnsi="Corbel"/>
                <w:sz w:val="24"/>
                <w:szCs w:val="24"/>
              </w:rPr>
              <w:t>mierć jako odrodzenie przez poznanie.</w:t>
            </w:r>
            <w:r w:rsidR="0041720D">
              <w:rPr>
                <w:rFonts w:ascii="Corbel" w:hAnsi="Corbel"/>
                <w:sz w:val="24"/>
                <w:szCs w:val="24"/>
              </w:rPr>
              <w:t xml:space="preserve"> </w:t>
            </w:r>
            <w:r w:rsidR="00A33BD2">
              <w:rPr>
                <w:rFonts w:ascii="Corbel" w:hAnsi="Corbel"/>
                <w:sz w:val="24"/>
                <w:szCs w:val="24"/>
              </w:rPr>
              <w:t>Starogr</w:t>
            </w:r>
            <w:r w:rsidR="00587DDB">
              <w:rPr>
                <w:rFonts w:ascii="Corbel" w:hAnsi="Corbel"/>
                <w:sz w:val="24"/>
                <w:szCs w:val="24"/>
              </w:rPr>
              <w:t xml:space="preserve">eckie pojęcia form życia: bios i zoe jako klucz </w:t>
            </w:r>
            <w:r w:rsidR="00A33BD2">
              <w:rPr>
                <w:rFonts w:ascii="Corbel" w:hAnsi="Corbel"/>
                <w:sz w:val="24"/>
                <w:szCs w:val="24"/>
              </w:rPr>
              <w:t xml:space="preserve"> </w:t>
            </w:r>
            <w:r w:rsidR="00587DDB">
              <w:rPr>
                <w:rFonts w:ascii="Corbel" w:hAnsi="Corbel"/>
                <w:sz w:val="24"/>
                <w:szCs w:val="24"/>
              </w:rPr>
              <w:t xml:space="preserve">do rozumienia ludzkiej egzystencji. </w:t>
            </w:r>
          </w:p>
          <w:p w14:paraId="47FD1FFD" w14:textId="77777777" w:rsidR="00A33BD2" w:rsidRDefault="0041720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Przemijanie a tożsamość osoby ludzkiej w kulturze europejskiej</w:t>
            </w:r>
            <w:r w:rsidR="00A33BD2">
              <w:rPr>
                <w:rFonts w:ascii="Corbel" w:hAnsi="Corbel"/>
                <w:sz w:val="24"/>
                <w:szCs w:val="24"/>
              </w:rPr>
              <w:t xml:space="preserve">. </w:t>
            </w:r>
            <w:r w:rsidR="00482EC0">
              <w:rPr>
                <w:rFonts w:ascii="Corbel" w:hAnsi="Corbel"/>
                <w:sz w:val="24"/>
                <w:szCs w:val="24"/>
              </w:rPr>
              <w:t>Judeochrześcijańska podstawa antropologi</w:t>
            </w:r>
            <w:r w:rsidR="00587DDB">
              <w:rPr>
                <w:rFonts w:ascii="Corbel" w:hAnsi="Corbel"/>
                <w:sz w:val="24"/>
                <w:szCs w:val="24"/>
              </w:rPr>
              <w:t xml:space="preserve">i. </w:t>
            </w:r>
            <w:r w:rsidR="00482EC0">
              <w:rPr>
                <w:rFonts w:ascii="Corbel" w:hAnsi="Corbel"/>
                <w:sz w:val="24"/>
                <w:szCs w:val="24"/>
              </w:rPr>
              <w:t xml:space="preserve"> </w:t>
            </w:r>
            <w:r w:rsidR="00DA79F8">
              <w:rPr>
                <w:rFonts w:ascii="Corbel" w:hAnsi="Corbel"/>
                <w:sz w:val="24"/>
                <w:szCs w:val="24"/>
              </w:rPr>
              <w:t xml:space="preserve">Wpływ idei antycznych na myśl chrześcijańską. </w:t>
            </w:r>
          </w:p>
          <w:p w14:paraId="54C11223" w14:textId="77777777" w:rsidR="00A33BD2" w:rsidRDefault="00A33BD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Pragnienie przezwyciężenia słabej kondycji ludzkiej obecne w różnych wytworach kultury europejskiej.</w:t>
            </w:r>
            <w:r w:rsidR="00DA79F8">
              <w:rPr>
                <w:rFonts w:ascii="Corbel" w:hAnsi="Corbel"/>
                <w:sz w:val="24"/>
                <w:szCs w:val="24"/>
              </w:rPr>
              <w:t xml:space="preserve"> </w:t>
            </w:r>
            <w:r w:rsidR="00587DDB">
              <w:rPr>
                <w:rFonts w:ascii="Corbel" w:hAnsi="Corbel"/>
                <w:sz w:val="24"/>
                <w:szCs w:val="24"/>
              </w:rPr>
              <w:t xml:space="preserve">Zachować życie poprzez </w:t>
            </w:r>
            <w:r w:rsidR="00DA79F8">
              <w:rPr>
                <w:rFonts w:ascii="Corbel" w:hAnsi="Corbel"/>
                <w:sz w:val="24"/>
                <w:szCs w:val="24"/>
              </w:rPr>
              <w:t xml:space="preserve"> pamięć.</w:t>
            </w:r>
            <w:r w:rsidR="00232126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0DE1B1C5" w14:textId="77777777" w:rsidR="00E619FB" w:rsidRDefault="00E619F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Starość jako „niepożądane” i radykalnie „obce”.</w:t>
            </w:r>
          </w:p>
          <w:p w14:paraId="266D7902" w14:textId="77777777" w:rsidR="00A33BD2" w:rsidRDefault="00E619F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Przemijanie, starość i śmierć w</w:t>
            </w:r>
            <w:r w:rsidR="00587DDB">
              <w:rPr>
                <w:rFonts w:ascii="Corbel" w:hAnsi="Corbel"/>
                <w:sz w:val="24"/>
                <w:szCs w:val="24"/>
              </w:rPr>
              <w:t>e współczesnej</w:t>
            </w:r>
            <w:r>
              <w:rPr>
                <w:rFonts w:ascii="Corbel" w:hAnsi="Corbel"/>
                <w:sz w:val="24"/>
                <w:szCs w:val="24"/>
              </w:rPr>
              <w:t xml:space="preserve"> kulturze masowej.  </w:t>
            </w:r>
          </w:p>
          <w:p w14:paraId="50C7FC2C" w14:textId="77777777" w:rsidR="0041720D" w:rsidRDefault="0041720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2321F18A" w14:textId="77777777" w:rsidR="0041720D" w:rsidRPr="009C54AE" w:rsidRDefault="0041720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1029A779" w14:textId="77777777" w:rsidTr="00923D7D">
        <w:tc>
          <w:tcPr>
            <w:tcW w:w="9639" w:type="dxa"/>
          </w:tcPr>
          <w:p w14:paraId="5E3AC87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112208B1" w14:textId="77777777" w:rsidTr="00923D7D">
        <w:tc>
          <w:tcPr>
            <w:tcW w:w="9639" w:type="dxa"/>
          </w:tcPr>
          <w:p w14:paraId="290A7472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61B4288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7835553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46D374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CEE8EBC" w14:textId="77777777"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</w:p>
    <w:p w14:paraId="76E6AA5F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0A22E3D2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95666B">
        <w:rPr>
          <w:rFonts w:ascii="Corbel" w:hAnsi="Corbel"/>
          <w:b w:val="0"/>
          <w:i/>
          <w:smallCaps w:val="0"/>
          <w:sz w:val="20"/>
          <w:szCs w:val="20"/>
          <w:u w:val="single"/>
        </w:rPr>
        <w:t xml:space="preserve">analiza </w:t>
      </w:r>
      <w:r w:rsidR="00923D7D" w:rsidRPr="0095666B">
        <w:rPr>
          <w:rFonts w:ascii="Corbel" w:hAnsi="Corbel"/>
          <w:b w:val="0"/>
          <w:i/>
          <w:smallCaps w:val="0"/>
          <w:sz w:val="20"/>
          <w:szCs w:val="20"/>
          <w:u w:val="single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778A9294" w14:textId="77777777"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</w:p>
    <w:p w14:paraId="1A2626D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4ABB488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A399D60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F5728CA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DC4C113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02FBAC2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721CA1E7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F7C1DD1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790C15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3B460956" w14:textId="77777777" w:rsidTr="00C05F44">
        <w:tc>
          <w:tcPr>
            <w:tcW w:w="1985" w:type="dxa"/>
            <w:vAlign w:val="center"/>
          </w:tcPr>
          <w:p w14:paraId="37567F26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C58AC66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40DA857E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A4014B5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76726B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5CA5E442" w14:textId="77777777" w:rsidTr="00C05F44">
        <w:tc>
          <w:tcPr>
            <w:tcW w:w="1985" w:type="dxa"/>
          </w:tcPr>
          <w:p w14:paraId="08E0F89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39ACA1BA" w14:textId="77777777" w:rsidR="0085747A" w:rsidRPr="0094780B" w:rsidRDefault="0094780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4780B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2EC52840" w14:textId="77777777" w:rsidR="0085747A" w:rsidRPr="009C54AE" w:rsidRDefault="00B6561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85747A" w:rsidRPr="009C54AE" w14:paraId="2EC30AE5" w14:textId="77777777" w:rsidTr="00C05F44">
        <w:tc>
          <w:tcPr>
            <w:tcW w:w="1985" w:type="dxa"/>
          </w:tcPr>
          <w:p w14:paraId="63329CF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27BD1D54" w14:textId="77777777" w:rsidR="0085747A" w:rsidRPr="009C54AE" w:rsidRDefault="0094780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</w:t>
            </w:r>
          </w:p>
        </w:tc>
        <w:tc>
          <w:tcPr>
            <w:tcW w:w="2126" w:type="dxa"/>
          </w:tcPr>
          <w:p w14:paraId="1D1AF8AF" w14:textId="77777777" w:rsidR="0085747A" w:rsidRPr="009C54AE" w:rsidRDefault="00B6561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</w:tbl>
    <w:p w14:paraId="0B85CB50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D5608E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2E5ECAB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2E07F36" w14:textId="77777777" w:rsidTr="00923D7D">
        <w:tc>
          <w:tcPr>
            <w:tcW w:w="9670" w:type="dxa"/>
          </w:tcPr>
          <w:p w14:paraId="29B54818" w14:textId="77777777" w:rsidR="00DA79F8" w:rsidRDefault="002716F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Na ocenę dostateczną student potrafi omówić zagadnienia związane z wizją świata i człowieka w religiach takich jak buddyzm, hinduizm oraz orfizm. Student </w:t>
            </w:r>
            <w:r w:rsidR="00DA79F8">
              <w:rPr>
                <w:rFonts w:ascii="Corbel" w:hAnsi="Corbel"/>
                <w:b w:val="0"/>
                <w:smallCaps w:val="0"/>
                <w:szCs w:val="24"/>
              </w:rPr>
              <w:t xml:space="preserve">potrafi zaprezentować główne idee z dziedziny antropologii stojące u źródeł kultury indoeuropejskiej. </w:t>
            </w:r>
          </w:p>
          <w:p w14:paraId="2A9B90BE" w14:textId="77777777" w:rsidR="00CB4DB5" w:rsidRDefault="00CB4DB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Na ocenę 3.5 student potrafi zaprezentować wiedzę z zakresu antropologii kulturowej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wskazując na wpływ różnych tradycji religijnych. </w:t>
            </w:r>
          </w:p>
          <w:p w14:paraId="2D0CA290" w14:textId="77777777" w:rsidR="00CB4DB5" w:rsidRDefault="00CB4DB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Na ocenę dobrą student potrafi przedstawić współczesne idee dotyczące kondycji ludzkiej oraz zjawiska śmierci obecne w kulturze zachodniej.</w:t>
            </w:r>
          </w:p>
          <w:p w14:paraId="58C54A79" w14:textId="77777777" w:rsidR="00CB4DB5" w:rsidRDefault="00CB4DB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Na ocenę 4.5 student potrafi z</w:t>
            </w:r>
            <w:r w:rsidR="00232126">
              <w:rPr>
                <w:rFonts w:ascii="Corbel" w:hAnsi="Corbel"/>
                <w:b w:val="0"/>
                <w:smallCaps w:val="0"/>
                <w:szCs w:val="24"/>
              </w:rPr>
              <w:t>aprezentować wiedzę na temat kultury współczesnej dotyczącej spojrzenia na przemijanie i zjawisko śmierci i powiązać ją z wątkami antropologicznymi obecnymi w minionych epokach.</w:t>
            </w:r>
          </w:p>
          <w:p w14:paraId="23C6EDD5" w14:textId="77777777" w:rsidR="00CB4DB5" w:rsidRDefault="00CB4DB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Na ocenę bardzo dobrą stu</w:t>
            </w:r>
            <w:r w:rsidR="00232126">
              <w:rPr>
                <w:rFonts w:ascii="Corbel" w:hAnsi="Corbel"/>
                <w:b w:val="0"/>
                <w:smallCaps w:val="0"/>
                <w:szCs w:val="24"/>
              </w:rPr>
              <w:t xml:space="preserve">dent potrafi wyjaśnić znaczenie trwania, przemijania i śmierci w życiu człowieka. Umie rozpoznać te wątki kulturowe, które świadczą o pragnieniu przezwyciężenia czasu i śmierci jako kresu ludzkiego życia. Potrafi w sposób wyczerpujący przedstawić wpływ religii wschodniej, starogreckiej i chrześcijańskiej na sposób rozumienia człowieka; jego czasowości i kresu jakim jest śmierć. </w:t>
            </w:r>
          </w:p>
          <w:p w14:paraId="219ED11C" w14:textId="77777777" w:rsidR="0085747A" w:rsidRPr="009C54AE" w:rsidRDefault="00DA79F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</w:t>
            </w:r>
          </w:p>
          <w:p w14:paraId="64C8D2A5" w14:textId="77777777" w:rsidR="00923D7D" w:rsidRPr="009C54AE" w:rsidRDefault="00923D7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745FBF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97D08D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CC91238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8CCE0A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74590279" w14:textId="77777777" w:rsidTr="003E1941">
        <w:tc>
          <w:tcPr>
            <w:tcW w:w="4962" w:type="dxa"/>
            <w:vAlign w:val="center"/>
          </w:tcPr>
          <w:p w14:paraId="66D47A9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0706ED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F90207B" w14:textId="77777777" w:rsidTr="00923D7D">
        <w:tc>
          <w:tcPr>
            <w:tcW w:w="4962" w:type="dxa"/>
          </w:tcPr>
          <w:p w14:paraId="15C0CA08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0134D7B" w14:textId="77777777" w:rsidR="0085747A" w:rsidRPr="009C54AE" w:rsidRDefault="00172AB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0823B55F" w14:textId="77777777" w:rsidTr="00923D7D">
        <w:tc>
          <w:tcPr>
            <w:tcW w:w="4962" w:type="dxa"/>
          </w:tcPr>
          <w:p w14:paraId="773ADC6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825834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22B09CC" w14:textId="77777777" w:rsidR="00C61DC5" w:rsidRPr="009C54AE" w:rsidRDefault="00172AB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17</w:t>
            </w:r>
          </w:p>
        </w:tc>
      </w:tr>
      <w:tr w:rsidR="00C61DC5" w:rsidRPr="009C54AE" w14:paraId="089B2CDC" w14:textId="77777777" w:rsidTr="00923D7D">
        <w:tc>
          <w:tcPr>
            <w:tcW w:w="4962" w:type="dxa"/>
          </w:tcPr>
          <w:p w14:paraId="5CF1C451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42054A3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5FFD044F" w14:textId="77777777" w:rsidR="00C61DC5" w:rsidRPr="009C54AE" w:rsidRDefault="00172AB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85747A" w:rsidRPr="009C54AE" w14:paraId="399588CE" w14:textId="77777777" w:rsidTr="00923D7D">
        <w:tc>
          <w:tcPr>
            <w:tcW w:w="4962" w:type="dxa"/>
          </w:tcPr>
          <w:p w14:paraId="4414A573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71C0916" w14:textId="77777777" w:rsidR="0085747A" w:rsidRPr="009C54AE" w:rsidRDefault="00172AB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625B0ADD" w14:textId="77777777" w:rsidTr="00923D7D">
        <w:tc>
          <w:tcPr>
            <w:tcW w:w="4962" w:type="dxa"/>
          </w:tcPr>
          <w:p w14:paraId="38AE0B52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7F52362" w14:textId="77777777" w:rsidR="0085747A" w:rsidRPr="009C54AE" w:rsidRDefault="00172AB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9BCBD30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8B2D2C6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F4CC4D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7F27DD1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410A3D87" w14:textId="77777777" w:rsidTr="0071620A">
        <w:trPr>
          <w:trHeight w:val="397"/>
        </w:trPr>
        <w:tc>
          <w:tcPr>
            <w:tcW w:w="3544" w:type="dxa"/>
          </w:tcPr>
          <w:p w14:paraId="375ABB8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ED874E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668B3C29" w14:textId="77777777" w:rsidTr="0071620A">
        <w:trPr>
          <w:trHeight w:val="397"/>
        </w:trPr>
        <w:tc>
          <w:tcPr>
            <w:tcW w:w="3544" w:type="dxa"/>
          </w:tcPr>
          <w:p w14:paraId="40E73BE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1F31C2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68FDBC0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7EDF99D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5F8DE3F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EE6746" w14:paraId="36B44F19" w14:textId="77777777" w:rsidTr="0071620A">
        <w:trPr>
          <w:trHeight w:val="397"/>
        </w:trPr>
        <w:tc>
          <w:tcPr>
            <w:tcW w:w="7513" w:type="dxa"/>
          </w:tcPr>
          <w:p w14:paraId="616F2BBB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="00EE674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00ED9D33" w14:textId="77777777" w:rsidR="00EE6746" w:rsidRPr="00EE6746" w:rsidRDefault="00EE6746" w:rsidP="00EE6746">
            <w:pPr>
              <w:pStyle w:val="Punktygwne"/>
              <w:numPr>
                <w:ilvl w:val="0"/>
                <w:numId w:val="1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E6746">
              <w:rPr>
                <w:rFonts w:ascii="Corbel" w:hAnsi="Corbel"/>
                <w:b w:val="0"/>
                <w:smallCaps w:val="0"/>
                <w:szCs w:val="24"/>
              </w:rPr>
              <w:t xml:space="preserve">M. Parkes, P. Launganieg, B. Young, </w:t>
            </w:r>
            <w:r w:rsidRPr="00EE6746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Przemijanie w kulturach,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Millenium, 2000, Michel Vovelle,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Śmierć w cywilizacji zachodu,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Słowo/ Obraz terytoria, 2008,</w:t>
            </w:r>
          </w:p>
        </w:tc>
      </w:tr>
      <w:tr w:rsidR="0085747A" w:rsidRPr="009C54AE" w14:paraId="6614A341" w14:textId="77777777" w:rsidTr="0071620A">
        <w:trPr>
          <w:trHeight w:val="397"/>
        </w:trPr>
        <w:tc>
          <w:tcPr>
            <w:tcW w:w="7513" w:type="dxa"/>
          </w:tcPr>
          <w:p w14:paraId="3E4B33F2" w14:textId="77777777" w:rsidR="0085747A" w:rsidRPr="001414D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  <w:r w:rsidR="00EE6746">
              <w:rPr>
                <w:rFonts w:ascii="Corbel" w:hAnsi="Corbel"/>
                <w:b w:val="0"/>
                <w:smallCaps w:val="0"/>
                <w:szCs w:val="24"/>
              </w:rPr>
              <w:t xml:space="preserve">P. Hadot, </w:t>
            </w:r>
            <w:r w:rsidR="00EE6746" w:rsidRPr="00EE6746">
              <w:rPr>
                <w:rFonts w:ascii="Corbel" w:hAnsi="Corbel"/>
                <w:b w:val="0"/>
                <w:i/>
                <w:smallCaps w:val="0"/>
                <w:szCs w:val="24"/>
              </w:rPr>
              <w:t>Filozofia jako ćwiczenie duchowe</w:t>
            </w:r>
            <w:r w:rsidR="00EE6746">
              <w:rPr>
                <w:rFonts w:ascii="Corbel" w:hAnsi="Corbel"/>
                <w:b w:val="0"/>
                <w:i/>
                <w:smallCaps w:val="0"/>
                <w:szCs w:val="24"/>
              </w:rPr>
              <w:t>,</w:t>
            </w:r>
            <w:r w:rsidR="001414DC">
              <w:rPr>
                <w:rFonts w:ascii="Corbel" w:hAnsi="Corbel"/>
                <w:b w:val="0"/>
                <w:smallCaps w:val="0"/>
                <w:szCs w:val="24"/>
              </w:rPr>
              <w:t>Aletheia, 2003</w:t>
            </w:r>
          </w:p>
        </w:tc>
      </w:tr>
    </w:tbl>
    <w:p w14:paraId="40C7D45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D2B1F9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A67F751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A24F3F" w14:textId="77777777" w:rsidR="00543D3C" w:rsidRDefault="00543D3C" w:rsidP="00C16ABF">
      <w:pPr>
        <w:spacing w:after="0" w:line="240" w:lineRule="auto"/>
      </w:pPr>
      <w:r>
        <w:separator/>
      </w:r>
    </w:p>
  </w:endnote>
  <w:endnote w:type="continuationSeparator" w:id="0">
    <w:p w14:paraId="4661D351" w14:textId="77777777" w:rsidR="00543D3C" w:rsidRDefault="00543D3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B48CDD" w14:textId="77777777" w:rsidR="00543D3C" w:rsidRDefault="00543D3C" w:rsidP="00C16ABF">
      <w:pPr>
        <w:spacing w:after="0" w:line="240" w:lineRule="auto"/>
      </w:pPr>
      <w:r>
        <w:separator/>
      </w:r>
    </w:p>
  </w:footnote>
  <w:footnote w:type="continuationSeparator" w:id="0">
    <w:p w14:paraId="1F6A6D83" w14:textId="77777777" w:rsidR="00543D3C" w:rsidRDefault="00543D3C" w:rsidP="00C16ABF">
      <w:pPr>
        <w:spacing w:after="0" w:line="240" w:lineRule="auto"/>
      </w:pPr>
      <w:r>
        <w:continuationSeparator/>
      </w:r>
    </w:p>
  </w:footnote>
  <w:footnote w:id="1">
    <w:p w14:paraId="3B2E6C9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556159170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14DC"/>
    <w:rsid w:val="00146BC0"/>
    <w:rsid w:val="00153C41"/>
    <w:rsid w:val="00154381"/>
    <w:rsid w:val="001640A7"/>
    <w:rsid w:val="00164FA7"/>
    <w:rsid w:val="00166A03"/>
    <w:rsid w:val="00170D36"/>
    <w:rsid w:val="001718A7"/>
    <w:rsid w:val="00172ABD"/>
    <w:rsid w:val="001737CF"/>
    <w:rsid w:val="00176083"/>
    <w:rsid w:val="001770C7"/>
    <w:rsid w:val="00192F37"/>
    <w:rsid w:val="001A70D2"/>
    <w:rsid w:val="001B5FDB"/>
    <w:rsid w:val="001D14A3"/>
    <w:rsid w:val="001D657B"/>
    <w:rsid w:val="001D7B54"/>
    <w:rsid w:val="001E0209"/>
    <w:rsid w:val="001F2CA2"/>
    <w:rsid w:val="00205920"/>
    <w:rsid w:val="002144C0"/>
    <w:rsid w:val="00217FC0"/>
    <w:rsid w:val="0022477D"/>
    <w:rsid w:val="002278A9"/>
    <w:rsid w:val="00232126"/>
    <w:rsid w:val="002336F9"/>
    <w:rsid w:val="0024028F"/>
    <w:rsid w:val="00244ABC"/>
    <w:rsid w:val="00257E00"/>
    <w:rsid w:val="002716F2"/>
    <w:rsid w:val="00281FF2"/>
    <w:rsid w:val="002857DE"/>
    <w:rsid w:val="00291567"/>
    <w:rsid w:val="0029423E"/>
    <w:rsid w:val="002A22BF"/>
    <w:rsid w:val="002A2389"/>
    <w:rsid w:val="002A3823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172C3"/>
    <w:rsid w:val="00323412"/>
    <w:rsid w:val="003343CF"/>
    <w:rsid w:val="00346FE9"/>
    <w:rsid w:val="0034759A"/>
    <w:rsid w:val="003503F6"/>
    <w:rsid w:val="003530DD"/>
    <w:rsid w:val="003565FF"/>
    <w:rsid w:val="00356BD4"/>
    <w:rsid w:val="00363F78"/>
    <w:rsid w:val="003A0A5B"/>
    <w:rsid w:val="003A1176"/>
    <w:rsid w:val="003A7177"/>
    <w:rsid w:val="003C0BAE"/>
    <w:rsid w:val="003C26D5"/>
    <w:rsid w:val="003D18A9"/>
    <w:rsid w:val="003D6CE2"/>
    <w:rsid w:val="003E1941"/>
    <w:rsid w:val="003E2FE6"/>
    <w:rsid w:val="003E49D5"/>
    <w:rsid w:val="003F36DC"/>
    <w:rsid w:val="003F38C0"/>
    <w:rsid w:val="00414E3C"/>
    <w:rsid w:val="0041720D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2687"/>
    <w:rsid w:val="0047598D"/>
    <w:rsid w:val="00482EC0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43D3C"/>
    <w:rsid w:val="00551D70"/>
    <w:rsid w:val="0056696D"/>
    <w:rsid w:val="00587DDB"/>
    <w:rsid w:val="0059484D"/>
    <w:rsid w:val="005A0855"/>
    <w:rsid w:val="005A3196"/>
    <w:rsid w:val="005C080F"/>
    <w:rsid w:val="005C55E5"/>
    <w:rsid w:val="005C696A"/>
    <w:rsid w:val="005E6E85"/>
    <w:rsid w:val="005F31D2"/>
    <w:rsid w:val="005F6E15"/>
    <w:rsid w:val="0060136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07C3"/>
    <w:rsid w:val="0071620A"/>
    <w:rsid w:val="00724677"/>
    <w:rsid w:val="00725459"/>
    <w:rsid w:val="007327BD"/>
    <w:rsid w:val="00734608"/>
    <w:rsid w:val="007421C5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25D1"/>
    <w:rsid w:val="007C3299"/>
    <w:rsid w:val="007C3BCC"/>
    <w:rsid w:val="007C4546"/>
    <w:rsid w:val="007D6E56"/>
    <w:rsid w:val="007D7EAC"/>
    <w:rsid w:val="007F1652"/>
    <w:rsid w:val="007F4155"/>
    <w:rsid w:val="0081554D"/>
    <w:rsid w:val="0081707E"/>
    <w:rsid w:val="00827BB2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03D0"/>
    <w:rsid w:val="00916188"/>
    <w:rsid w:val="00923D7D"/>
    <w:rsid w:val="009446BD"/>
    <w:rsid w:val="0094780B"/>
    <w:rsid w:val="009508DF"/>
    <w:rsid w:val="00950DAC"/>
    <w:rsid w:val="00954A07"/>
    <w:rsid w:val="0095666B"/>
    <w:rsid w:val="009628BD"/>
    <w:rsid w:val="00972773"/>
    <w:rsid w:val="00997F14"/>
    <w:rsid w:val="009A78D9"/>
    <w:rsid w:val="009C1331"/>
    <w:rsid w:val="009C3E31"/>
    <w:rsid w:val="009C54AE"/>
    <w:rsid w:val="009C788E"/>
    <w:rsid w:val="009D37AF"/>
    <w:rsid w:val="009E3B41"/>
    <w:rsid w:val="009F3C5C"/>
    <w:rsid w:val="009F4610"/>
    <w:rsid w:val="00A00ECC"/>
    <w:rsid w:val="00A150EA"/>
    <w:rsid w:val="00A155EE"/>
    <w:rsid w:val="00A2245B"/>
    <w:rsid w:val="00A30110"/>
    <w:rsid w:val="00A33BD2"/>
    <w:rsid w:val="00A36899"/>
    <w:rsid w:val="00A371F6"/>
    <w:rsid w:val="00A43BF6"/>
    <w:rsid w:val="00A53FA5"/>
    <w:rsid w:val="00A545C7"/>
    <w:rsid w:val="00A54817"/>
    <w:rsid w:val="00A55525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19FB"/>
    <w:rsid w:val="00AF2C1E"/>
    <w:rsid w:val="00B06142"/>
    <w:rsid w:val="00B135B1"/>
    <w:rsid w:val="00B2731C"/>
    <w:rsid w:val="00B3130B"/>
    <w:rsid w:val="00B40ADB"/>
    <w:rsid w:val="00B43B77"/>
    <w:rsid w:val="00B43E80"/>
    <w:rsid w:val="00B607DB"/>
    <w:rsid w:val="00B65611"/>
    <w:rsid w:val="00B66529"/>
    <w:rsid w:val="00B75946"/>
    <w:rsid w:val="00B8056E"/>
    <w:rsid w:val="00B819C8"/>
    <w:rsid w:val="00B82308"/>
    <w:rsid w:val="00B90885"/>
    <w:rsid w:val="00B95F56"/>
    <w:rsid w:val="00BB520A"/>
    <w:rsid w:val="00BD332D"/>
    <w:rsid w:val="00BD3869"/>
    <w:rsid w:val="00BD524C"/>
    <w:rsid w:val="00BD66E9"/>
    <w:rsid w:val="00BD6FF4"/>
    <w:rsid w:val="00BE635B"/>
    <w:rsid w:val="00BF2C41"/>
    <w:rsid w:val="00BF2E2E"/>
    <w:rsid w:val="00C058B4"/>
    <w:rsid w:val="00C05F44"/>
    <w:rsid w:val="00C131B5"/>
    <w:rsid w:val="00C16ABF"/>
    <w:rsid w:val="00C170AE"/>
    <w:rsid w:val="00C26CB7"/>
    <w:rsid w:val="00C26DF8"/>
    <w:rsid w:val="00C324C1"/>
    <w:rsid w:val="00C36992"/>
    <w:rsid w:val="00C56036"/>
    <w:rsid w:val="00C61DC5"/>
    <w:rsid w:val="00C63E86"/>
    <w:rsid w:val="00C67E92"/>
    <w:rsid w:val="00C70A26"/>
    <w:rsid w:val="00C73F46"/>
    <w:rsid w:val="00C766DF"/>
    <w:rsid w:val="00C94B98"/>
    <w:rsid w:val="00CA2B96"/>
    <w:rsid w:val="00CA5089"/>
    <w:rsid w:val="00CB4DB5"/>
    <w:rsid w:val="00CC1169"/>
    <w:rsid w:val="00CD6897"/>
    <w:rsid w:val="00CE5BAC"/>
    <w:rsid w:val="00CF25BE"/>
    <w:rsid w:val="00CF3A0F"/>
    <w:rsid w:val="00CF78ED"/>
    <w:rsid w:val="00D02B25"/>
    <w:rsid w:val="00D02EBA"/>
    <w:rsid w:val="00D17C3C"/>
    <w:rsid w:val="00D26B2C"/>
    <w:rsid w:val="00D352C9"/>
    <w:rsid w:val="00D37469"/>
    <w:rsid w:val="00D425B2"/>
    <w:rsid w:val="00D426DA"/>
    <w:rsid w:val="00D428D6"/>
    <w:rsid w:val="00D46088"/>
    <w:rsid w:val="00D552B2"/>
    <w:rsid w:val="00D608D1"/>
    <w:rsid w:val="00D74119"/>
    <w:rsid w:val="00D8075B"/>
    <w:rsid w:val="00D8678B"/>
    <w:rsid w:val="00DA2114"/>
    <w:rsid w:val="00DA6995"/>
    <w:rsid w:val="00DA79F8"/>
    <w:rsid w:val="00DB622D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5414"/>
    <w:rsid w:val="00E51E44"/>
    <w:rsid w:val="00E619FB"/>
    <w:rsid w:val="00E63348"/>
    <w:rsid w:val="00E6690C"/>
    <w:rsid w:val="00E77E88"/>
    <w:rsid w:val="00E8107D"/>
    <w:rsid w:val="00E942C5"/>
    <w:rsid w:val="00E960BB"/>
    <w:rsid w:val="00EA2074"/>
    <w:rsid w:val="00EA4832"/>
    <w:rsid w:val="00EA4E9D"/>
    <w:rsid w:val="00EC1FC9"/>
    <w:rsid w:val="00EC4899"/>
    <w:rsid w:val="00ED03AB"/>
    <w:rsid w:val="00ED0D70"/>
    <w:rsid w:val="00ED32D2"/>
    <w:rsid w:val="00EE32DE"/>
    <w:rsid w:val="00EE5457"/>
    <w:rsid w:val="00EE6746"/>
    <w:rsid w:val="00F046D1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81E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BFE00D"/>
  <w15:docId w15:val="{07D5AAD7-3D94-4151-B40D-19072BEA0B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44C3D7-2279-4983-A929-4EA2458225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139</TotalTime>
  <Pages>5</Pages>
  <Words>1071</Words>
  <Characters>6432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Paweł Balcerak</cp:lastModifiedBy>
  <cp:revision>35</cp:revision>
  <cp:lastPrinted>2019-02-06T12:12:00Z</cp:lastPrinted>
  <dcterms:created xsi:type="dcterms:W3CDTF">2020-10-21T18:58:00Z</dcterms:created>
  <dcterms:modified xsi:type="dcterms:W3CDTF">2025-06-30T11:09:00Z</dcterms:modified>
</cp:coreProperties>
</file>